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2D" w:rsidRDefault="00A51A2D" w:rsidP="00A51A2D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演出剧（节）目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4903"/>
        <w:gridCol w:w="2203"/>
      </w:tblGrid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2203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演出类型</w:t>
            </w: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51A2D" w:rsidTr="000E3B7D">
        <w:tc>
          <w:tcPr>
            <w:tcW w:w="1400" w:type="dxa"/>
          </w:tcPr>
          <w:p w:rsidR="00A51A2D" w:rsidRDefault="00A51A2D" w:rsidP="000E3B7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49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A51A2D" w:rsidRDefault="00A51A2D" w:rsidP="000E3B7D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51A2D" w:rsidRDefault="00A51A2D" w:rsidP="00A51A2D">
      <w:pPr>
        <w:spacing w:line="56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填写说明：演出类型填写</w:t>
      </w:r>
      <w:proofErr w:type="gramStart"/>
      <w:r>
        <w:rPr>
          <w:rFonts w:ascii="宋体" w:hAnsi="宋体" w:cs="宋体" w:hint="eastAsia"/>
          <w:szCs w:val="21"/>
        </w:rPr>
        <w:t>以下其中</w:t>
      </w:r>
      <w:proofErr w:type="gramEnd"/>
      <w:r>
        <w:rPr>
          <w:rFonts w:ascii="宋体" w:hAnsi="宋体" w:cs="宋体" w:hint="eastAsia"/>
          <w:szCs w:val="21"/>
        </w:rPr>
        <w:t>一种：流行乐/古典乐/歌剧/DJ/其他音乐/民族舞/芭蕾舞/现代舞/舞剧/其他舞蹈/话剧/默剧/音乐剧/儿童剧/其他戏剧/魔术/杂技/马戏/其他杂技/相声/戏曲/小品/其他曲艺/其他</w:t>
      </w:r>
    </w:p>
    <w:p w:rsidR="008155C7" w:rsidRPr="00A51A2D" w:rsidRDefault="008155C7"/>
    <w:sectPr w:rsidR="008155C7" w:rsidRPr="00A51A2D" w:rsidSect="0081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A2D"/>
    <w:rsid w:val="004D17A3"/>
    <w:rsid w:val="005504FB"/>
    <w:rsid w:val="007F5C36"/>
    <w:rsid w:val="008155C7"/>
    <w:rsid w:val="00A51A2D"/>
    <w:rsid w:val="00B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微软公司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徐世奇</dc:creator>
  <cp:lastModifiedBy>徐世奇</cp:lastModifiedBy>
  <cp:revision>1</cp:revision>
  <dcterms:created xsi:type="dcterms:W3CDTF">2018-06-21T02:08:00Z</dcterms:created>
  <dcterms:modified xsi:type="dcterms:W3CDTF">2018-06-21T02:08:00Z</dcterms:modified>
</cp:coreProperties>
</file>